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8C29E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BRANDON TOWNSHIP PUBLIC LIBRARY</w:t>
      </w:r>
    </w:p>
    <w:p w14:paraId="409F141F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Regular Meeting</w:t>
      </w:r>
    </w:p>
    <w:p w14:paraId="31D3B23E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November 25, 2025 at 5:00 p.m.</w:t>
      </w:r>
    </w:p>
    <w:p w14:paraId="2169CB38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Education Session at 4:45 p.m.</w:t>
      </w:r>
    </w:p>
    <w:p w14:paraId="72A5DCE3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304 South Street</w:t>
      </w:r>
    </w:p>
    <w:p w14:paraId="6017DD7C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Ortonville, MI 48462</w:t>
      </w:r>
    </w:p>
    <w:p w14:paraId="0E98C2FB" w14:textId="77777777" w:rsidR="007A4423" w:rsidRDefault="007A4423" w:rsidP="007A4423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Community Room</w:t>
      </w:r>
    </w:p>
    <w:p w14:paraId="43138446" w14:textId="77777777" w:rsidR="007A4423" w:rsidRDefault="007A4423" w:rsidP="001E65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70"/>
        <w:rPr>
          <w:rFonts w:ascii="Verdana" w:eastAsia="Verdana" w:hAnsi="Verdana" w:cs="Verdana"/>
          <w:b/>
          <w:bCs/>
          <w:color w:val="000000"/>
        </w:rPr>
      </w:pPr>
    </w:p>
    <w:p w14:paraId="00000003" w14:textId="02319450" w:rsidR="003E2533" w:rsidRDefault="00376A66" w:rsidP="001E65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70"/>
        <w:rPr>
          <w:rFonts w:ascii="Verdana" w:eastAsia="Verdana" w:hAnsi="Verdana" w:cs="Verdana"/>
          <w:b/>
          <w:bCs/>
          <w:color w:val="000000"/>
        </w:rPr>
        <w:sectPr w:rsidR="003E2533">
          <w:headerReference w:type="default" r:id="rId7"/>
          <w:footerReference w:type="default" r:id="rId8"/>
          <w:pgSz w:w="12240" w:h="15840"/>
          <w:pgMar w:top="1170" w:right="1440" w:bottom="1296" w:left="1440" w:header="720" w:footer="0" w:gutter="0"/>
          <w:pgNumType w:start="1"/>
          <w:cols w:space="720"/>
        </w:sectPr>
      </w:pPr>
      <w:r>
        <w:pict w14:anchorId="56FD5A79">
          <v:shapetype id="_x0000_m102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o:lock v:ext="edit" text="t" shapetype="t"/>
          </v:shapetype>
        </w:pict>
      </w:r>
      <w:r>
        <w:rPr>
          <w:rFonts w:ascii="Verdana" w:eastAsia="Verdana" w:hAnsi="Verdana" w:cs="Verdana"/>
          <w:b/>
          <w:bCs/>
          <w:color w:val="000000"/>
        </w:rPr>
        <w:t>1. CALL TO ORDER</w:t>
      </w:r>
    </w:p>
    <w:p w14:paraId="00000004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TIME: 5:0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color w:val="000000"/>
        </w:rPr>
        <w:t xml:space="preserve"> pm</w:t>
      </w:r>
    </w:p>
    <w:p w14:paraId="00000005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</w:rPr>
      </w:pPr>
    </w:p>
    <w:p w14:paraId="00000006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color w:val="000000"/>
        </w:rPr>
        <w:t>2. PLEDGE OF ALLEGIANCE</w:t>
      </w:r>
    </w:p>
    <w:p w14:paraId="00000007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</w:rPr>
      </w:pPr>
    </w:p>
    <w:p w14:paraId="00000008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3. ROLL CALL</w:t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  <w:t xml:space="preserve"> </w:t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</w:rPr>
        <w:t>PRESENT</w:t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  <w:t>ABSENT WITH NOTICE</w:t>
      </w:r>
      <w:r>
        <w:rPr>
          <w:rFonts w:ascii="Verdana" w:eastAsia="Verdana" w:hAnsi="Verdana" w:cs="Verdana"/>
          <w:b/>
          <w:bCs/>
        </w:rPr>
        <w:tab/>
        <w:t xml:space="preserve">      ABSENT</w:t>
      </w:r>
    </w:p>
    <w:p w14:paraId="00000009" w14:textId="10A2F5D0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</w:pPr>
      <w:r>
        <w:rPr>
          <w:rFonts w:ascii="Verdana" w:eastAsia="Verdana" w:hAnsi="Verdana" w:cs="Verdana"/>
          <w:color w:val="000000"/>
        </w:rPr>
        <w:t>NAM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color w:val="000000"/>
        </w:rPr>
        <w:t>: Cole</w:t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  <w:t xml:space="preserve">     </w:t>
      </w:r>
      <w:sdt>
        <w:sdtPr>
          <w:tag w:val="goog_rdk_0"/>
          <w:id w:val="146970829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 w:rsidR="007A4423">
        <w:rPr>
          <w:rFonts w:ascii="Verdana" w:eastAsia="Verdana" w:hAnsi="Verdana" w:cs="Verdana"/>
          <w:color w:val="000000"/>
        </w:rPr>
        <w:tab/>
      </w:r>
      <w:sdt>
        <w:sdtPr>
          <w:tag w:val="goog_rdk_1"/>
          <w:id w:val="706242050"/>
        </w:sdtPr>
        <w:sdtEndPr/>
        <w:sdtContent>
          <w:r>
            <w:rPr>
              <w:rFonts w:ascii="Arial Unicode MS" w:eastAsia="Arial Unicode MS" w:hAnsi="Arial Unicode MS" w:cs="Arial Unicode MS"/>
            </w:rPr>
            <w:t>☒</w:t>
          </w:r>
        </w:sdtContent>
      </w:sdt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 w:rsidR="001E654D">
        <w:rPr>
          <w:rFonts w:ascii="Verdana" w:eastAsia="Verdana" w:hAnsi="Verdana" w:cs="Verdana"/>
        </w:rPr>
        <w:tab/>
      </w:r>
      <w:sdt>
        <w:sdtPr>
          <w:tag w:val="goog_rdk_2"/>
          <w:id w:val="13506458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</w:p>
    <w:p w14:paraId="0000000A" w14:textId="70AB1389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NAME: Crockett</w:t>
      </w:r>
      <w:r>
        <w:rPr>
          <w:rFonts w:ascii="Verdana" w:eastAsia="Verdana" w:hAnsi="Verdana" w:cs="Verdana"/>
          <w:color w:val="000000"/>
        </w:rPr>
        <w:tab/>
        <w:t xml:space="preserve">       </w:t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</w:rPr>
        <w:t xml:space="preserve">     </w:t>
      </w:r>
      <w:sdt>
        <w:sdtPr>
          <w:tag w:val="goog_rdk_3"/>
          <w:id w:val="-224756464"/>
        </w:sdtPr>
        <w:sdtEndPr/>
        <w:sdtContent>
          <w:r>
            <w:rPr>
              <w:rFonts w:ascii="Arial Unicode MS" w:eastAsia="Arial Unicode MS" w:hAnsi="Arial Unicode MS" w:cs="Arial Unicode MS"/>
            </w:rPr>
            <w:t>☒</w:t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 w:rsidR="007A4423"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sdt>
        <w:sdtPr>
          <w:tag w:val="goog_rdk_4"/>
          <w:id w:val="-1369735906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</w:p>
    <w:p w14:paraId="0000000B" w14:textId="783557DF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NAME: </w:t>
      </w:r>
      <w:r>
        <w:rPr>
          <w:rFonts w:ascii="Verdana" w:eastAsia="Verdana" w:hAnsi="Verdana" w:cs="Verdana"/>
        </w:rPr>
        <w:t>Faw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sdt>
        <w:sdtPr>
          <w:tag w:val="goog_rdk_5"/>
          <w:id w:val="-5550780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  <w:sdt>
        <w:sdtPr>
          <w:tag w:val="goog_rdk_6"/>
          <w:id w:val="-1319055302"/>
        </w:sdtPr>
        <w:sdtEndPr/>
        <w:sdtContent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 w:rsidR="007A4423"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>☒</w:t>
          </w:r>
        </w:sdtContent>
      </w:sdt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sdt>
        <w:sdtPr>
          <w:tag w:val="goog_rdk_7"/>
          <w:id w:val="-182933545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</w:p>
    <w:p w14:paraId="0000000C" w14:textId="721889E2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NAME: </w:t>
      </w:r>
      <w:r>
        <w:rPr>
          <w:rFonts w:ascii="Verdana" w:eastAsia="Verdana" w:hAnsi="Verdana" w:cs="Verdana"/>
        </w:rPr>
        <w:t>Gault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sdt>
        <w:sdtPr>
          <w:tag w:val="goog_rdk_8"/>
          <w:id w:val="1978186664"/>
        </w:sdtPr>
        <w:sdtEndPr/>
        <w:sdtContent>
          <w:r>
            <w:rPr>
              <w:rFonts w:ascii="Arial Unicode MS" w:eastAsia="Arial Unicode MS" w:hAnsi="Arial Unicode MS" w:cs="Arial Unicode MS"/>
            </w:rPr>
            <w:t>☒</w:t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 w:rsidR="007A4423"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sdt>
        <w:sdtPr>
          <w:tag w:val="goog_rdk_9"/>
          <w:id w:val="133153678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</w:p>
    <w:p w14:paraId="0000000D" w14:textId="686A2689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NAME: Rathburg</w:t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</w:rPr>
        <w:t xml:space="preserve">     </w:t>
      </w:r>
      <w:sdt>
        <w:sdtPr>
          <w:tag w:val="goog_rdk_10"/>
          <w:id w:val="-1762604407"/>
        </w:sdtPr>
        <w:sdtEndPr/>
        <w:sdtContent>
          <w:r>
            <w:rPr>
              <w:rFonts w:ascii="Arial Unicode MS" w:eastAsia="Arial Unicode MS" w:hAnsi="Arial Unicode MS" w:cs="Arial Unicode MS"/>
            </w:rPr>
            <w:t>☒</w:t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 w:rsidR="007A4423"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sdt>
        <w:sdtPr>
          <w:tag w:val="goog_rdk_11"/>
          <w:id w:val="193641139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</w:p>
    <w:p w14:paraId="0000000E" w14:textId="10EBA01B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rFonts w:ascii="Verdana" w:eastAsia="Verdana" w:hAnsi="Verdana" w:cs="Verdana"/>
          <w:b/>
          <w:bCs/>
          <w:color w:val="000000"/>
        </w:rPr>
        <w:sectPr w:rsidR="003E2533">
          <w:type w:val="continuous"/>
          <w:pgSz w:w="12240" w:h="15840"/>
          <w:pgMar w:top="1296" w:right="1440" w:bottom="1296" w:left="1440" w:header="720" w:footer="0" w:gutter="0"/>
          <w:cols w:space="720"/>
        </w:sectPr>
      </w:pPr>
      <w:r>
        <w:rPr>
          <w:rFonts w:ascii="Verdana" w:eastAsia="Verdana" w:hAnsi="Verdana" w:cs="Verdana"/>
          <w:color w:val="000000"/>
        </w:rPr>
        <w:t>NAME: T</w:t>
      </w:r>
      <w:r>
        <w:rPr>
          <w:rFonts w:ascii="Verdana" w:eastAsia="Verdana" w:hAnsi="Verdana" w:cs="Verdana"/>
        </w:rPr>
        <w:t>aylor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sdt>
        <w:sdtPr>
          <w:tag w:val="goog_rdk_12"/>
          <w:id w:val="1034443386"/>
        </w:sdtPr>
        <w:sdtEndPr/>
        <w:sdtContent>
          <w:r>
            <w:rPr>
              <w:rFonts w:ascii="Arial Unicode MS" w:eastAsia="Arial Unicode MS" w:hAnsi="Arial Unicode MS" w:cs="Arial Unicode MS"/>
            </w:rPr>
            <w:t>☒</w:t>
          </w:r>
        </w:sdtContent>
      </w:sdt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 w:rsidR="007A4423">
        <w:rPr>
          <w:rFonts w:ascii="Verdana" w:eastAsia="Verdana" w:hAnsi="Verdana" w:cs="Verdana"/>
        </w:rPr>
        <w:tab/>
      </w:r>
      <w:sdt>
        <w:sdtPr>
          <w:tag w:val="goog_rdk_13"/>
          <w:id w:val="91698436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sdt>
        <w:sdtPr>
          <w:tag w:val="goog_rdk_14"/>
          <w:id w:val="103612416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Verdana" w:eastAsia="Verdana" w:hAnsi="Verdana" w:cs="Verdana"/>
        </w:rPr>
        <w:t xml:space="preserve"> </w:t>
      </w:r>
    </w:p>
    <w:p w14:paraId="0000000F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</w:rPr>
      </w:pPr>
    </w:p>
    <w:p w14:paraId="00000010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4. APPROVAL OF THE AGENDA</w:t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Verdana" w:eastAsia="Verdana" w:hAnsi="Verdana" w:cs="Verdana"/>
          <w:b/>
          <w:bCs/>
          <w:color w:val="000000"/>
        </w:rPr>
        <w:tab/>
      </w:r>
    </w:p>
    <w:p w14:paraId="00000011" w14:textId="77777777" w:rsidR="003E2533" w:rsidRDefault="00376A66">
      <w:pPr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 </w:t>
      </w:r>
    </w:p>
    <w:p w14:paraId="00000012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  <w:shd w:val="clear" w:color="auto" w:fill="D9D2E9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5. </w:t>
      </w:r>
      <w:r>
        <w:rPr>
          <w:rFonts w:ascii="Verdana" w:eastAsia="Verdana" w:hAnsi="Verdana" w:cs="Verdana"/>
          <w:b/>
          <w:bCs/>
        </w:rPr>
        <w:t>APPROVAL OF THE MINUTES, October 28, 2025 REGULAR MEETING</w:t>
      </w:r>
    </w:p>
    <w:p w14:paraId="00000013" w14:textId="122FA647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STATEMENT: “I move to approve the October 28, 2025 minutes as amended.”</w:t>
      </w:r>
    </w:p>
    <w:p w14:paraId="00000014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</w:t>
      </w:r>
      <w:r>
        <w:rPr>
          <w:rFonts w:ascii="Verdana" w:eastAsia="Verdana" w:hAnsi="Verdana" w:cs="Verdana"/>
        </w:rPr>
        <w:tab/>
        <w:t>MOTION: Taylor</w:t>
      </w:r>
      <w:r>
        <w:rPr>
          <w:rFonts w:ascii="Verdana" w:eastAsia="Verdana" w:hAnsi="Verdana" w:cs="Verdana"/>
        </w:rPr>
        <w:tab/>
        <w:t>SECOND: Rathburg</w:t>
      </w:r>
    </w:p>
    <w:p w14:paraId="00000015" w14:textId="3FE93508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>VOTE -</w:t>
      </w:r>
      <w:r>
        <w:rPr>
          <w:rFonts w:ascii="Verdana" w:eastAsia="Verdana" w:hAnsi="Verdana" w:cs="Verdana"/>
        </w:rPr>
        <w:tab/>
        <w:t>YEA:  4</w:t>
      </w:r>
      <w:r>
        <w:rPr>
          <w:rFonts w:ascii="Verdana" w:eastAsia="Verdana" w:hAnsi="Verdana" w:cs="Verdana"/>
        </w:rPr>
        <w:tab/>
        <w:t xml:space="preserve"> NAY: 0</w:t>
      </w:r>
    </w:p>
    <w:p w14:paraId="00000016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</w:rPr>
      </w:pPr>
    </w:p>
    <w:p w14:paraId="00000017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</w:rPr>
        <w:t>6</w:t>
      </w:r>
      <w:r>
        <w:rPr>
          <w:rFonts w:ascii="Verdana" w:eastAsia="Verdana" w:hAnsi="Verdana" w:cs="Verdana"/>
          <w:b/>
          <w:bCs/>
          <w:color w:val="000000"/>
        </w:rPr>
        <w:t>. CALL TO AUDIENCE</w:t>
      </w:r>
    </w:p>
    <w:p w14:paraId="00000018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</w:rPr>
      </w:pPr>
    </w:p>
    <w:p w14:paraId="00000019" w14:textId="12685445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7. Board Election </w:t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</w:p>
    <w:p w14:paraId="0000001A" w14:textId="23831E23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STATEMENT: “I move that we have a slate vote of Gault as president, Rathburg as Vice President, Crockett as Financial Officer, and Faw as Secretary.”</w:t>
      </w:r>
    </w:p>
    <w:p w14:paraId="0000001B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MOTION: Rathburg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SECOND: Crockett</w:t>
      </w:r>
    </w:p>
    <w:p w14:paraId="0000001C" w14:textId="7A3723A9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>VOTE -</w:t>
      </w:r>
      <w:r>
        <w:rPr>
          <w:rFonts w:ascii="Verdana" w:eastAsia="Verdana" w:hAnsi="Verdana" w:cs="Verdana"/>
        </w:rPr>
        <w:tab/>
        <w:t>YEA:</w:t>
      </w:r>
      <w:r>
        <w:rPr>
          <w:rFonts w:ascii="Verdana" w:eastAsia="Verdana" w:hAnsi="Verdana" w:cs="Verdana"/>
        </w:rPr>
        <w:t xml:space="preserve">  4</w:t>
      </w:r>
      <w:r>
        <w:rPr>
          <w:rFonts w:ascii="Verdana" w:eastAsia="Verdana" w:hAnsi="Verdana" w:cs="Verdana"/>
        </w:rPr>
        <w:tab/>
        <w:t xml:space="preserve"> NAY: 0</w:t>
      </w:r>
    </w:p>
    <w:p w14:paraId="0000001D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  <w:sectPr w:rsidR="003E2533">
          <w:type w:val="continuous"/>
          <w:pgSz w:w="12240" w:h="15840"/>
          <w:pgMar w:top="1296" w:right="1440" w:bottom="1296" w:left="1440" w:header="720" w:footer="0" w:gutter="0"/>
          <w:cols w:space="720"/>
        </w:sectPr>
      </w:pPr>
    </w:p>
    <w:p w14:paraId="0000001E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</w:rPr>
        <w:t>8</w:t>
      </w:r>
      <w:r>
        <w:rPr>
          <w:rFonts w:ascii="Verdana" w:eastAsia="Verdana" w:hAnsi="Verdana" w:cs="Verdana"/>
          <w:b/>
          <w:bCs/>
          <w:color w:val="000000"/>
        </w:rPr>
        <w:t>. DIRECTOR’S REPORT</w:t>
      </w:r>
    </w:p>
    <w:p w14:paraId="0000001F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  <w:color w:val="000000"/>
        </w:rPr>
      </w:pPr>
    </w:p>
    <w:p w14:paraId="00000020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9</w:t>
      </w:r>
      <w:r>
        <w:rPr>
          <w:rFonts w:ascii="Verdana" w:eastAsia="Verdana" w:hAnsi="Verdana" w:cs="Verdana"/>
          <w:b/>
          <w:bCs/>
          <w:color w:val="000000"/>
        </w:rPr>
        <w:t>. TRUSTEE REPORTS</w:t>
      </w:r>
    </w:p>
    <w:p w14:paraId="00000021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</w:rPr>
      </w:pPr>
    </w:p>
    <w:p w14:paraId="00000022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36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</w:rPr>
        <w:t xml:space="preserve"> 10</w:t>
      </w:r>
      <w:r>
        <w:rPr>
          <w:rFonts w:ascii="Verdana" w:eastAsia="Verdana" w:hAnsi="Verdana" w:cs="Verdana"/>
          <w:b/>
          <w:bCs/>
          <w:color w:val="000000"/>
        </w:rPr>
        <w:t>. FINANCIAL OFFICER’S REPORT</w:t>
      </w:r>
    </w:p>
    <w:p w14:paraId="00000024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color w:val="000000"/>
        </w:rPr>
        <w:t xml:space="preserve">     </w:t>
      </w:r>
      <w:r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  <w:color w:val="000000"/>
        </w:rPr>
        <w:t xml:space="preserve">.1. </w:t>
      </w:r>
      <w:r>
        <w:rPr>
          <w:rFonts w:ascii="Verdana" w:eastAsia="Verdana" w:hAnsi="Verdana" w:cs="Verdana"/>
        </w:rPr>
        <w:t>Review Check Register as of October 31, 2025</w:t>
      </w:r>
    </w:p>
    <w:p w14:paraId="00000025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bookmarkStart w:id="1" w:name="_heading=h.3b9cj9wqcia0" w:colFirst="0" w:colLast="0"/>
      <w:bookmarkEnd w:id="1"/>
    </w:p>
    <w:p w14:paraId="00000026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bookmarkStart w:id="2" w:name="_heading=h.8j99525pyf0c" w:colFirst="0" w:colLast="0"/>
      <w:bookmarkEnd w:id="2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 xml:space="preserve">    10.2. Review Balance Sheet as of October 31, 2025</w:t>
      </w:r>
    </w:p>
    <w:p w14:paraId="00000027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bookmarkStart w:id="3" w:name="_heading=h.7ope5s369jgz" w:colFirst="0" w:colLast="0"/>
      <w:bookmarkEnd w:id="3"/>
    </w:p>
    <w:p w14:paraId="00000028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bookmarkStart w:id="4" w:name="_heading=h.u4g7bg8ib8g5" w:colFirst="0" w:colLast="0"/>
      <w:bookmarkEnd w:id="4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10.3. Review Income Statement as of October 31, 2025</w:t>
      </w:r>
    </w:p>
    <w:p w14:paraId="00000029" w14:textId="77777777" w:rsidR="003E2533" w:rsidRDefault="003E2533">
      <w:pPr>
        <w:spacing w:after="0" w:line="240" w:lineRule="auto"/>
        <w:ind w:left="-180" w:hanging="90"/>
        <w:rPr>
          <w:rFonts w:ascii="Verdana" w:eastAsia="Verdana" w:hAnsi="Verdana" w:cs="Verdana"/>
        </w:rPr>
      </w:pPr>
    </w:p>
    <w:p w14:paraId="099921A8" w14:textId="77777777" w:rsidR="007A442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</w:rPr>
      </w:pPr>
      <w:bookmarkStart w:id="5" w:name="_heading=h.gjtxm0ja1rly" w:colFirst="0" w:colLast="0"/>
      <w:bookmarkEnd w:id="5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10.4. Approve Expenses Paid for October 2025</w:t>
      </w:r>
    </w:p>
    <w:p w14:paraId="0000002B" w14:textId="793CE7CB" w:rsidR="003E2533" w:rsidRDefault="007A4423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</w:t>
      </w:r>
      <w:r w:rsidR="00376A66">
        <w:rPr>
          <w:rFonts w:ascii="Verdana" w:eastAsia="Verdana" w:hAnsi="Verdana" w:cs="Verdana"/>
        </w:rPr>
        <w:t xml:space="preserve">TATEMENT: “I move to approve the October 2025 expenses of </w:t>
      </w:r>
      <w:r w:rsidR="00376A66">
        <w:rPr>
          <w:rFonts w:ascii="Verdana" w:eastAsia="Verdana" w:hAnsi="Verdana" w:cs="Verdana"/>
        </w:rPr>
        <w:t>$238,169.41.”</w:t>
      </w:r>
    </w:p>
    <w:p w14:paraId="0000002C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</w:t>
      </w:r>
      <w:r>
        <w:rPr>
          <w:rFonts w:ascii="Verdana" w:eastAsia="Verdana" w:hAnsi="Verdana" w:cs="Verdana"/>
        </w:rPr>
        <w:tab/>
        <w:t>MOTION: Gault</w:t>
      </w:r>
      <w:r>
        <w:rPr>
          <w:rFonts w:ascii="Verdana" w:eastAsia="Verdana" w:hAnsi="Verdana" w:cs="Verdana"/>
        </w:rPr>
        <w:tab/>
        <w:t>SECOND: Crockett</w:t>
      </w:r>
    </w:p>
    <w:p w14:paraId="0000002D" w14:textId="41047EE3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>VOTE -</w:t>
      </w:r>
      <w:r>
        <w:rPr>
          <w:rFonts w:ascii="Verdana" w:eastAsia="Verdana" w:hAnsi="Verdana" w:cs="Verdana"/>
        </w:rPr>
        <w:tab/>
        <w:t>YEA:  4</w:t>
      </w:r>
      <w:r>
        <w:rPr>
          <w:rFonts w:ascii="Verdana" w:eastAsia="Verdana" w:hAnsi="Verdana" w:cs="Verdana"/>
        </w:rPr>
        <w:tab/>
        <w:t xml:space="preserve"> NAY: 0</w:t>
      </w:r>
    </w:p>
    <w:p w14:paraId="0000002E" w14:textId="77777777" w:rsidR="003E2533" w:rsidRDefault="003E2533">
      <w:pPr>
        <w:spacing w:after="0" w:line="240" w:lineRule="auto"/>
        <w:ind w:left="-180" w:hanging="90"/>
        <w:rPr>
          <w:rFonts w:ascii="Verdana" w:eastAsia="Verdana" w:hAnsi="Verdana" w:cs="Verdana"/>
        </w:rPr>
      </w:pPr>
    </w:p>
    <w:p w14:paraId="0000002F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10.5. Budget Amendment</w:t>
      </w:r>
    </w:p>
    <w:p w14:paraId="00000030" w14:textId="6CEEF4DF" w:rsidR="003E2533" w:rsidRDefault="00376A66" w:rsidP="007A4423">
      <w:pP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STATEMENT: “I move to approve the budget amendment of moving $80,00</w:t>
      </w:r>
      <w:r>
        <w:rPr>
          <w:rFonts w:ascii="Verdana" w:eastAsia="Verdana" w:hAnsi="Verdana" w:cs="Verdana"/>
        </w:rPr>
        <w:t>0 from Contingencies into the Facilities’ Repairs &amp; Maintenance line item, as presented for the restroom renovation.”</w:t>
      </w:r>
    </w:p>
    <w:p w14:paraId="00000031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</w:t>
      </w:r>
      <w:r>
        <w:rPr>
          <w:rFonts w:ascii="Verdana" w:eastAsia="Verdana" w:hAnsi="Verdana" w:cs="Verdana"/>
        </w:rPr>
        <w:tab/>
        <w:t>MOTION: Taylor</w:t>
      </w:r>
      <w:r>
        <w:rPr>
          <w:rFonts w:ascii="Verdana" w:eastAsia="Verdana" w:hAnsi="Verdana" w:cs="Verdana"/>
        </w:rPr>
        <w:tab/>
        <w:t>SECOND: Rathburg</w:t>
      </w:r>
    </w:p>
    <w:p w14:paraId="00000032" w14:textId="2294C98A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>VOTE -</w:t>
      </w:r>
      <w:r>
        <w:rPr>
          <w:rFonts w:ascii="Verdana" w:eastAsia="Verdana" w:hAnsi="Verdana" w:cs="Verdana"/>
        </w:rPr>
        <w:tab/>
        <w:t>YEA:  4</w:t>
      </w:r>
      <w:r>
        <w:rPr>
          <w:rFonts w:ascii="Verdana" w:eastAsia="Verdana" w:hAnsi="Verdana" w:cs="Verdana"/>
        </w:rPr>
        <w:tab/>
        <w:t xml:space="preserve"> NAY: 0</w:t>
      </w:r>
    </w:p>
    <w:p w14:paraId="00000033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</w:t>
      </w:r>
      <w:r>
        <w:rPr>
          <w:rFonts w:ascii="Verdana" w:eastAsia="Verdana" w:hAnsi="Verdana" w:cs="Verdana"/>
        </w:rPr>
        <w:tab/>
        <w:t xml:space="preserve">    </w:t>
      </w:r>
    </w:p>
    <w:p w14:paraId="00000034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hanging="90"/>
        <w:rPr>
          <w:rFonts w:ascii="Verdana" w:eastAsia="Verdana" w:hAnsi="Verdana" w:cs="Verdana"/>
          <w:b/>
          <w:bCs/>
          <w:color w:val="000000"/>
        </w:rPr>
      </w:pPr>
      <w:bookmarkStart w:id="6" w:name="_heading=h.2a02afss6rxw" w:colFirst="0" w:colLast="0"/>
      <w:bookmarkEnd w:id="6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1</w:t>
      </w:r>
      <w:r>
        <w:rPr>
          <w:rFonts w:ascii="Verdana" w:eastAsia="Verdana" w:hAnsi="Verdana" w:cs="Verdana"/>
          <w:b/>
          <w:bCs/>
          <w:color w:val="000000"/>
        </w:rPr>
        <w:t xml:space="preserve">. COMMITTEE REPORTS </w:t>
      </w:r>
    </w:p>
    <w:p w14:paraId="00000036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  <w:bookmarkStart w:id="7" w:name="_heading=h.uwxva766p4os" w:colFirst="0" w:colLast="0"/>
      <w:bookmarkEnd w:id="7"/>
      <w:r>
        <w:rPr>
          <w:rFonts w:ascii="Verdana" w:eastAsia="Verdana" w:hAnsi="Verdana" w:cs="Verdana"/>
          <w:color w:val="000000"/>
        </w:rPr>
        <w:t xml:space="preserve">     1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color w:val="000000"/>
        </w:rPr>
        <w:t>.1. Policies (Faw, Rathburg, Taylor)</w:t>
      </w:r>
    </w:p>
    <w:p w14:paraId="00000038" w14:textId="2A16C157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firstLine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 11.1.1. WORK-12 Artificial Intelligence Use Policy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Action Item   </w:t>
      </w:r>
    </w:p>
    <w:p w14:paraId="00000039" w14:textId="1ECC128B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0" w:hanging="63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STATEMENT: “I move to approve the WORK-12 Artificial Intelligence Use Policy as amended and review it again in six months.” </w:t>
      </w:r>
    </w:p>
    <w:p w14:paraId="0000003A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MOTIO</w:t>
      </w:r>
      <w:r>
        <w:rPr>
          <w:rFonts w:ascii="Verdana" w:eastAsia="Verdana" w:hAnsi="Verdana" w:cs="Verdana"/>
        </w:rPr>
        <w:t>N: Rathburg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SECOND: Taylor </w:t>
      </w:r>
    </w:p>
    <w:p w14:paraId="0000003B" w14:textId="00B3FDD2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VOTE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YEA:</w:t>
      </w:r>
      <w:r>
        <w:rPr>
          <w:rFonts w:ascii="Verdana" w:eastAsia="Verdana" w:hAnsi="Verdana" w:cs="Verdana"/>
        </w:rPr>
        <w:tab/>
        <w:t>4</w:t>
      </w:r>
      <w:r>
        <w:rPr>
          <w:rFonts w:ascii="Verdana" w:eastAsia="Verdana" w:hAnsi="Verdana" w:cs="Verdana"/>
        </w:rPr>
        <w:tab/>
        <w:t xml:space="preserve"> NAY: 0</w:t>
      </w:r>
    </w:p>
    <w:p w14:paraId="0000003C" w14:textId="77777777" w:rsidR="003E2533" w:rsidRDefault="003E2533">
      <w:pPr>
        <w:spacing w:after="0" w:line="240" w:lineRule="auto"/>
        <w:ind w:left="-180" w:hanging="90"/>
        <w:rPr>
          <w:rFonts w:ascii="Verdana" w:eastAsia="Verdana" w:hAnsi="Verdana" w:cs="Verdana"/>
        </w:rPr>
      </w:pPr>
    </w:p>
    <w:p w14:paraId="0000003D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  <w:t xml:space="preserve">  11.2. Finance (Cole, Crockett, Gault)</w:t>
      </w:r>
    </w:p>
    <w:p w14:paraId="0000003E" w14:textId="77777777" w:rsidR="003E2533" w:rsidRDefault="003E2533">
      <w:pPr>
        <w:spacing w:after="0" w:line="240" w:lineRule="auto"/>
        <w:ind w:left="-180" w:hanging="90"/>
        <w:rPr>
          <w:rFonts w:ascii="Verdana" w:eastAsia="Verdana" w:hAnsi="Verdana" w:cs="Verdana"/>
        </w:rPr>
      </w:pPr>
    </w:p>
    <w:p w14:paraId="0000003F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firstLine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11.3. Ad-Hoc 100th Anniversary Committee (Taylor, Rathburg, Fromwiller)</w:t>
      </w:r>
    </w:p>
    <w:p w14:paraId="00000040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firstLine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p w14:paraId="00000041" w14:textId="50E57CFC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firstLine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11.4. DISSOLVE Ad-Hoc Board Evaluation Committee (Cole, Rathburg)  </w:t>
      </w:r>
      <w:r>
        <w:rPr>
          <w:rFonts w:ascii="Verdana" w:eastAsia="Verdana" w:hAnsi="Verdana" w:cs="Verdana"/>
        </w:rPr>
        <w:t xml:space="preserve">  </w:t>
      </w:r>
    </w:p>
    <w:p w14:paraId="00000042" w14:textId="3828D21B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STATEMENT: “I move to dissolve the Ad-Hoc Board Evaluation Committee.” </w:t>
      </w:r>
    </w:p>
    <w:p w14:paraId="00000043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MOTION: Rat</w:t>
      </w:r>
      <w:r>
        <w:rPr>
          <w:rFonts w:ascii="Verdana" w:eastAsia="Verdana" w:hAnsi="Verdana" w:cs="Verdana"/>
        </w:rPr>
        <w:t>hburg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SECOND: Gault </w:t>
      </w:r>
    </w:p>
    <w:p w14:paraId="00000044" w14:textId="3FDE59AC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VOTE -</w:t>
      </w:r>
      <w:r>
        <w:rPr>
          <w:rFonts w:ascii="Verdana" w:eastAsia="Verdana" w:hAnsi="Verdana" w:cs="Verdana"/>
        </w:rPr>
        <w:tab/>
        <w:t>YEA:</w:t>
      </w:r>
      <w:r>
        <w:rPr>
          <w:rFonts w:ascii="Verdana" w:eastAsia="Verdana" w:hAnsi="Verdana" w:cs="Verdana"/>
        </w:rPr>
        <w:tab/>
        <w:t>4</w:t>
      </w:r>
      <w:r>
        <w:rPr>
          <w:rFonts w:ascii="Verdana" w:eastAsia="Verdana" w:hAnsi="Verdana" w:cs="Verdana"/>
        </w:rPr>
        <w:tab/>
        <w:t xml:space="preserve"> NAY: 0</w:t>
      </w:r>
    </w:p>
    <w:p w14:paraId="00000045" w14:textId="77777777" w:rsidR="003E2533" w:rsidRDefault="003E2533">
      <w:pPr>
        <w:spacing w:after="0" w:line="240" w:lineRule="auto"/>
        <w:ind w:left="-180" w:hanging="90"/>
        <w:rPr>
          <w:rFonts w:ascii="Verdana" w:eastAsia="Verdana" w:hAnsi="Verdana" w:cs="Verdana"/>
        </w:rPr>
      </w:pPr>
    </w:p>
    <w:p w14:paraId="00000046" w14:textId="3FC703B1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11.5. New Committee Assignments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</w:p>
    <w:p w14:paraId="00000047" w14:textId="02883E34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STATEMENT: “I move to approve the new committee assignments as follows: the Finance Committee of Crockett, Gault, and Rathburg and</w:t>
      </w:r>
      <w:r>
        <w:rPr>
          <w:rFonts w:ascii="Verdana" w:eastAsia="Verdana" w:hAnsi="Verdana" w:cs="Verdana"/>
        </w:rPr>
        <w:t xml:space="preserve"> the Policy Committee of Cole, Faw, and Taylor.” </w:t>
      </w:r>
    </w:p>
    <w:p w14:paraId="00000048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MOTION: Taylor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SECOND: Gault</w:t>
      </w:r>
    </w:p>
    <w:p w14:paraId="00000049" w14:textId="0EF8BEAB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VOTE -</w:t>
      </w:r>
      <w:r>
        <w:rPr>
          <w:rFonts w:ascii="Verdana" w:eastAsia="Verdana" w:hAnsi="Verdana" w:cs="Verdana"/>
        </w:rPr>
        <w:tab/>
        <w:t>YEA:</w:t>
      </w:r>
      <w:r>
        <w:rPr>
          <w:rFonts w:ascii="Verdana" w:eastAsia="Verdana" w:hAnsi="Verdana" w:cs="Verdana"/>
        </w:rPr>
        <w:tab/>
        <w:t>4</w:t>
      </w:r>
      <w:r>
        <w:rPr>
          <w:rFonts w:ascii="Verdana" w:eastAsia="Verdana" w:hAnsi="Verdana" w:cs="Verdana"/>
        </w:rPr>
        <w:tab/>
        <w:t xml:space="preserve"> NAY: 0</w:t>
      </w:r>
    </w:p>
    <w:p w14:paraId="0000004A" w14:textId="77777777" w:rsidR="003E2533" w:rsidRDefault="003E2533">
      <w:pPr>
        <w:spacing w:after="0" w:line="240" w:lineRule="auto"/>
        <w:ind w:left="-180" w:hanging="90"/>
        <w:rPr>
          <w:rFonts w:ascii="Verdana" w:eastAsia="Verdana" w:hAnsi="Verdana" w:cs="Verdana"/>
          <w:shd w:val="clear" w:color="auto" w:fill="B4A7D6"/>
        </w:rPr>
      </w:pPr>
    </w:p>
    <w:p w14:paraId="0000004E" w14:textId="29204D0F" w:rsidR="003E2533" w:rsidRDefault="00376A66">
      <w:pPr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11.6. Ad-Hoc Board Training Committee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</w:p>
    <w:p w14:paraId="0000004F" w14:textId="521A1B8D" w:rsidR="003E2533" w:rsidRDefault="00376A66" w:rsidP="007A4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STATEMENT: “I move to approve the Ad-Hoc Board Training C</w:t>
      </w:r>
      <w:r>
        <w:rPr>
          <w:rFonts w:ascii="Verdana" w:eastAsia="Verdana" w:hAnsi="Verdana" w:cs="Verdana"/>
        </w:rPr>
        <w:t xml:space="preserve">ommittee of Crockett, Rathburg, and Taylor and the Ad-Hoc Board Director Evaluation Committee of Gault, Rathburg, and possibly another trustee.” </w:t>
      </w:r>
    </w:p>
    <w:p w14:paraId="00000050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MOTION: Crockett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SECOND: Rathburg </w:t>
      </w:r>
    </w:p>
    <w:p w14:paraId="00000051" w14:textId="65CF3A2F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VOTE -</w:t>
      </w:r>
      <w:r>
        <w:rPr>
          <w:rFonts w:ascii="Verdana" w:eastAsia="Verdana" w:hAnsi="Verdana" w:cs="Verdana"/>
        </w:rPr>
        <w:tab/>
        <w:t>YEA:</w:t>
      </w:r>
      <w:r>
        <w:rPr>
          <w:rFonts w:ascii="Verdana" w:eastAsia="Verdana" w:hAnsi="Verdana" w:cs="Verdana"/>
        </w:rPr>
        <w:tab/>
        <w:t>4</w:t>
      </w:r>
      <w:r>
        <w:rPr>
          <w:rFonts w:ascii="Verdana" w:eastAsia="Verdana" w:hAnsi="Verdana" w:cs="Verdana"/>
        </w:rPr>
        <w:tab/>
        <w:t xml:space="preserve"> NAY: 0</w:t>
      </w:r>
    </w:p>
    <w:p w14:paraId="00000052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firstLine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p w14:paraId="00000053" w14:textId="77777777" w:rsidR="003E2533" w:rsidRDefault="00376A66">
      <w:pPr>
        <w:spacing w:after="0" w:line="240" w:lineRule="auto"/>
        <w:ind w:left="-180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bCs/>
        </w:rPr>
        <w:t>12</w:t>
      </w:r>
      <w:r>
        <w:rPr>
          <w:rFonts w:ascii="Verdana" w:eastAsia="Verdana" w:hAnsi="Verdana" w:cs="Verdana"/>
          <w:b/>
          <w:bCs/>
          <w:color w:val="000000"/>
        </w:rPr>
        <w:t>. COMMUNICATION</w:t>
      </w:r>
    </w:p>
    <w:p w14:paraId="00000054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</w:rPr>
      </w:pPr>
    </w:p>
    <w:p w14:paraId="00000055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3</w:t>
      </w:r>
      <w:r>
        <w:rPr>
          <w:rFonts w:ascii="Verdana" w:eastAsia="Verdana" w:hAnsi="Verdana" w:cs="Verdana"/>
          <w:b/>
          <w:bCs/>
          <w:color w:val="000000"/>
        </w:rPr>
        <w:t>. UNFINISHED BUSINESS</w:t>
      </w:r>
    </w:p>
    <w:p w14:paraId="00000056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</w:p>
    <w:p w14:paraId="00000057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4</w:t>
      </w:r>
      <w:r>
        <w:rPr>
          <w:rFonts w:ascii="Verdana" w:eastAsia="Verdana" w:hAnsi="Verdana" w:cs="Verdana"/>
          <w:b/>
          <w:bCs/>
          <w:color w:val="000000"/>
        </w:rPr>
        <w:t>. NEW BUSINESS</w:t>
      </w:r>
    </w:p>
    <w:p w14:paraId="00000058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</w:p>
    <w:p w14:paraId="00000059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5</w:t>
      </w:r>
      <w:r>
        <w:rPr>
          <w:rFonts w:ascii="Verdana" w:eastAsia="Verdana" w:hAnsi="Verdana" w:cs="Verdana"/>
          <w:b/>
          <w:bCs/>
          <w:color w:val="000000"/>
        </w:rPr>
        <w:t>. STAFF REPORTS</w:t>
      </w:r>
    </w:p>
    <w:p w14:paraId="0000005B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</w:rPr>
        <w:t xml:space="preserve">     </w:t>
      </w:r>
      <w:r>
        <w:rPr>
          <w:rFonts w:ascii="Verdana" w:eastAsia="Verdana" w:hAnsi="Verdana" w:cs="Verdana"/>
          <w:color w:val="000000"/>
        </w:rPr>
        <w:t>1</w:t>
      </w:r>
      <w:r>
        <w:rPr>
          <w:rFonts w:ascii="Verdana" w:eastAsia="Verdana" w:hAnsi="Verdana" w:cs="Verdana"/>
        </w:rPr>
        <w:t>5.1</w:t>
      </w:r>
      <w:r>
        <w:rPr>
          <w:rFonts w:ascii="Verdana" w:eastAsia="Verdana" w:hAnsi="Verdana" w:cs="Verdana"/>
          <w:color w:val="000000"/>
        </w:rPr>
        <w:t>. Library Statistics</w:t>
      </w:r>
    </w:p>
    <w:p w14:paraId="0000005C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</w:p>
    <w:p w14:paraId="0000005D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6</w:t>
      </w:r>
      <w:r>
        <w:rPr>
          <w:rFonts w:ascii="Verdana" w:eastAsia="Verdana" w:hAnsi="Verdana" w:cs="Verdana"/>
          <w:b/>
          <w:bCs/>
          <w:color w:val="000000"/>
        </w:rPr>
        <w:t xml:space="preserve">. CALENDAR REVIEW – </w:t>
      </w:r>
      <w:r>
        <w:rPr>
          <w:rFonts w:ascii="Verdana" w:eastAsia="Verdana" w:hAnsi="Verdana" w:cs="Verdana"/>
          <w:b/>
          <w:bCs/>
        </w:rPr>
        <w:t xml:space="preserve">December- </w:t>
      </w:r>
      <w:r>
        <w:rPr>
          <w:rFonts w:ascii="Verdana" w:eastAsia="Verdana" w:hAnsi="Verdana" w:cs="Verdana"/>
        </w:rPr>
        <w:t>Fiscal Year Ends</w:t>
      </w:r>
    </w:p>
    <w:p w14:paraId="0000005E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Start Director Evaluation</w:t>
      </w:r>
    </w:p>
    <w:p w14:paraId="0000005F" w14:textId="77777777" w:rsidR="003E2533" w:rsidRDefault="00376A66">
      <w:pPr>
        <w:spacing w:after="0" w:line="240" w:lineRule="auto"/>
        <w:ind w:left="4140" w:firstLine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Strategic Plan Update</w:t>
      </w:r>
    </w:p>
    <w:p w14:paraId="00000060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</w:p>
    <w:p w14:paraId="00000061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7</w:t>
      </w:r>
      <w:r>
        <w:rPr>
          <w:rFonts w:ascii="Verdana" w:eastAsia="Verdana" w:hAnsi="Verdana" w:cs="Verdana"/>
          <w:b/>
          <w:bCs/>
          <w:color w:val="000000"/>
        </w:rPr>
        <w:t>. PUBLIC COMMENT</w:t>
      </w:r>
    </w:p>
    <w:p w14:paraId="00000062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  <w:color w:val="000000"/>
        </w:rPr>
      </w:pPr>
    </w:p>
    <w:p w14:paraId="00000063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8</w:t>
      </w:r>
      <w:r>
        <w:rPr>
          <w:rFonts w:ascii="Verdana" w:eastAsia="Verdana" w:hAnsi="Verdana" w:cs="Verdana"/>
          <w:b/>
          <w:bCs/>
          <w:color w:val="000000"/>
        </w:rPr>
        <w:t xml:space="preserve">. ON HOLD </w:t>
      </w:r>
    </w:p>
    <w:p w14:paraId="00000064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  <w:r>
        <w:rPr>
          <w:rFonts w:ascii="Verdana" w:eastAsia="Verdana" w:hAnsi="Verdana" w:cs="Verdana"/>
          <w:b/>
          <w:bCs/>
        </w:rPr>
        <w:tab/>
      </w:r>
    </w:p>
    <w:p w14:paraId="00000065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0000"/>
        </w:rPr>
        <w:t>1</w:t>
      </w:r>
      <w:r>
        <w:rPr>
          <w:rFonts w:ascii="Verdana" w:eastAsia="Verdana" w:hAnsi="Verdana" w:cs="Verdana"/>
          <w:b/>
          <w:bCs/>
        </w:rPr>
        <w:t>9</w:t>
      </w:r>
      <w:r>
        <w:rPr>
          <w:rFonts w:ascii="Verdana" w:eastAsia="Verdana" w:hAnsi="Verdana" w:cs="Verdana"/>
          <w:b/>
          <w:bCs/>
          <w:color w:val="000000"/>
        </w:rPr>
        <w:t>. ITEMS FOR NEXT AGENDA</w:t>
      </w:r>
      <w:r>
        <w:rPr>
          <w:rFonts w:ascii="Verdana" w:eastAsia="Verdana" w:hAnsi="Verdana" w:cs="Verdana"/>
        </w:rPr>
        <w:t xml:space="preserve">– </w:t>
      </w:r>
    </w:p>
    <w:p w14:paraId="00000066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</w:rPr>
      </w:pPr>
    </w:p>
    <w:p w14:paraId="00000067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20.</w:t>
      </w:r>
      <w:r>
        <w:rPr>
          <w:rFonts w:ascii="Verdana" w:eastAsia="Verdana" w:hAnsi="Verdana" w:cs="Verdana"/>
          <w:b/>
          <w:bCs/>
          <w:color w:val="000000"/>
        </w:rPr>
        <w:t xml:space="preserve"> Adjourn</w:t>
      </w:r>
    </w:p>
    <w:p w14:paraId="00000068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ab/>
        <w:t xml:space="preserve">   </w:t>
      </w:r>
      <w:r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  <w:color w:val="000000"/>
        </w:rPr>
        <w:t>Time:</w:t>
      </w:r>
      <w:r>
        <w:rPr>
          <w:rFonts w:ascii="Verdana" w:eastAsia="Verdana" w:hAnsi="Verdana" w:cs="Verdana"/>
        </w:rPr>
        <w:t xml:space="preserve"> 5:48</w:t>
      </w:r>
      <w:r>
        <w:rPr>
          <w:rFonts w:ascii="Verdana" w:eastAsia="Verdana" w:hAnsi="Verdana" w:cs="Verdana"/>
          <w:color w:val="000000"/>
        </w:rPr>
        <w:t>pm</w:t>
      </w:r>
    </w:p>
    <w:p w14:paraId="00000069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/>
        <w:rPr>
          <w:rFonts w:ascii="Verdana" w:eastAsia="Verdana" w:hAnsi="Verdana" w:cs="Verdana"/>
          <w:color w:val="000000"/>
        </w:rPr>
        <w:sectPr w:rsidR="003E2533">
          <w:type w:val="continuous"/>
          <w:pgSz w:w="12240" w:h="15840"/>
          <w:pgMar w:top="1296" w:right="1170" w:bottom="1296" w:left="1440" w:header="720" w:footer="0" w:gutter="0"/>
          <w:cols w:space="720"/>
        </w:sectPr>
      </w:pPr>
      <w:r>
        <w:rPr>
          <w:rFonts w:ascii="Verdana" w:eastAsia="Verdana" w:hAnsi="Verdana" w:cs="Verdana"/>
          <w:color w:val="000000"/>
        </w:rPr>
        <w:tab/>
      </w:r>
    </w:p>
    <w:p w14:paraId="0000006A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70"/>
        <w:rPr>
          <w:rFonts w:ascii="Verdana" w:eastAsia="Verdana" w:hAnsi="Verdana" w:cs="Verdana"/>
          <w:b/>
          <w:bCs/>
        </w:rPr>
      </w:pPr>
    </w:p>
    <w:p w14:paraId="0000006B" w14:textId="77777777" w:rsidR="003E2533" w:rsidRDefault="003E2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70"/>
        <w:rPr>
          <w:rFonts w:ascii="Verdana" w:eastAsia="Verdana" w:hAnsi="Verdana" w:cs="Verdana"/>
          <w:b/>
          <w:bCs/>
        </w:rPr>
      </w:pPr>
    </w:p>
    <w:p w14:paraId="0000006C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Next Regular Meeting:</w:t>
      </w:r>
    </w:p>
    <w:p w14:paraId="0000006D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</w:rPr>
        <w:t>December 23, 2025</w:t>
      </w:r>
      <w:r>
        <w:rPr>
          <w:rFonts w:ascii="Verdana" w:eastAsia="Verdana" w:hAnsi="Verdana" w:cs="Verdana"/>
          <w:b/>
          <w:bCs/>
          <w:color w:val="000000"/>
        </w:rPr>
        <w:t xml:space="preserve"> @ 5:00 p.m.</w:t>
      </w:r>
    </w:p>
    <w:p w14:paraId="0000006E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Education Session @ 4:45 p.m.</w:t>
      </w:r>
    </w:p>
    <w:p w14:paraId="0000006F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Community Room</w:t>
      </w:r>
    </w:p>
    <w:p w14:paraId="00000070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304 South Street</w:t>
      </w:r>
    </w:p>
    <w:p w14:paraId="00000071" w14:textId="77777777" w:rsidR="003E2533" w:rsidRDefault="00376A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0000"/>
        </w:rPr>
        <w:t>Ortonville, MI 48462</w:t>
      </w:r>
    </w:p>
    <w:sectPr w:rsidR="003E2533">
      <w:type w:val="continuous"/>
      <w:pgSz w:w="12240" w:h="15840"/>
      <w:pgMar w:top="1296" w:right="1440" w:bottom="1296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441DC" w14:textId="77777777" w:rsidR="00000000" w:rsidRDefault="00376A66">
      <w:pPr>
        <w:spacing w:after="0" w:line="240" w:lineRule="auto"/>
      </w:pPr>
      <w:r>
        <w:separator/>
      </w:r>
    </w:p>
  </w:endnote>
  <w:endnote w:type="continuationSeparator" w:id="0">
    <w:p w14:paraId="30737A2F" w14:textId="77777777" w:rsidR="00000000" w:rsidRDefault="0037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5930EB-AA90-490B-BAF6-D2492E2F8AEC}"/>
    <w:embedBold r:id="rId2" w:fontKey="{38CFD098-8735-467D-BBF1-E789709025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default"/>
    <w:embedRegular r:id="rId3" w:fontKey="{404B969F-45D0-4201-87CC-2AFDE74F1D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9C67EF1-A1A2-49C0-8AAB-1B93D24B26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5745E90-802D-4394-99E4-0487CB359E4F}"/>
    <w:embedBold r:id="rId6" w:fontKey="{D5195E1A-8667-447C-ACF3-F30651D42B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8C2FDD04-82F5-4D78-800B-29EB22805C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CD4415-0DF0-4214-9553-1431E8BEB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A" w14:textId="77777777" w:rsidR="003E2533" w:rsidRDefault="003E25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57C91" w14:textId="77777777" w:rsidR="00000000" w:rsidRDefault="00376A66">
      <w:pPr>
        <w:spacing w:after="0" w:line="240" w:lineRule="auto"/>
      </w:pPr>
      <w:r>
        <w:separator/>
      </w:r>
    </w:p>
  </w:footnote>
  <w:footnote w:type="continuationSeparator" w:id="0">
    <w:p w14:paraId="1707FE4B" w14:textId="77777777" w:rsidR="00000000" w:rsidRDefault="00376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77777777" w:rsidR="003E2533" w:rsidRDefault="00376A66">
    <w:pPr>
      <w:spacing w:line="240" w:lineRule="auto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pict w14:anchorId="36240A82">
        <v:shapetype id="_x0000_m102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  <v:shape id="PowerPlusWaterMarkObject1" o:spid="_x0000_s2049" type="#_x0000_m1026" style="position:absolute;left:0;text-align:left;margin-left:2.25pt;margin-top:161.85pt;width:410.8pt;height:152.35pt;rotation:315;z-index:-251658752;mso-position-horizontal:absolute;mso-position-horizontal-relative:margin;mso-position-vertical:absolute;mso-position-vertical-relative:margin" fillcolor="silver" stroked="f">
          <v:fill opacity=".5" angle="0"/>
          <v:textpath on="t" style="font-family:&quot;&amp;quot&quot;;font-size:1pt" fitshape="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533"/>
    <w:rsid w:val="001E654D"/>
    <w:rsid w:val="00376A66"/>
    <w:rsid w:val="003E2533"/>
    <w:rsid w:val="007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3CDF36"/>
  <w15:docId w15:val="{1D3016B7-898B-48E2-B22D-C3A6B8CA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5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37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3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C64"/>
  </w:style>
  <w:style w:type="paragraph" w:styleId="Footer">
    <w:name w:val="footer"/>
    <w:basedOn w:val="Normal"/>
    <w:link w:val="FooterChar"/>
    <w:uiPriority w:val="99"/>
    <w:unhideWhenUsed/>
    <w:rsid w:val="00623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C6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ii9mRDIk+qyWRsXnaotpZJPqN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IaC5namRneHMyDmguM2I5Y2o5d3FjaWEwMg5oLjhqOTk1MjVweWYwYzIOaC43b3BlNXMzNjlqZ3oyDmgudTRnN2JnOGliOGc1Mg5oLmdqdHhtMGphMXJseTIOaC4yYTAyYWZzczZyeHcyDmgudXd4dmE3NjZwNG9zOAByITEwOWd3OXgzQm1wOGNza014ZjZVT3B4UWlkWjRENjda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Fromwiller</dc:creator>
  <cp:lastModifiedBy>Kathleen Rocheleau</cp:lastModifiedBy>
  <cp:revision>3</cp:revision>
  <dcterms:created xsi:type="dcterms:W3CDTF">2024-12-11T19:49:00Z</dcterms:created>
  <dcterms:modified xsi:type="dcterms:W3CDTF">2025-12-19T13:28:00Z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0x0101007C2E146B3046BD4A854B3B75E5F30DF4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GrammarlyDocumentId">
    <vt:lpwstr>e0f224f89d92b212660ac2dcbffd8625174ad86560fc4bcebaf9cb92d25df9aa</vt:lpwstr>
  </property>
  <property fmtid="{D5CDD505-2E9C-101B-9397-08002B2CF9AE}" pid="10" name=" ">
    <vt:lpwstr>x</vt:lpwstr>
  </property>
</Properties>
</file>